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  <w:lang w:val="en-US" w:eastAsia="zh-CN" w:bidi="ar-SA"/>
        </w:rPr>
        <w:t>湖南省产学研合作促进会会费标准及管理暂行办法</w:t>
      </w:r>
      <w:bookmarkStart w:id="0" w:name="_GoBack"/>
      <w:bookmarkEnd w:id="0"/>
    </w:p>
    <w:p/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right="0" w:firstLine="624" w:firstLineChars="200"/>
        <w:jc w:val="left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根据《民政部、财政部关于调整社会团体会费等有关问题的通知》（民发[2003]95号）、《民政部、财政部关于进一步明确社会团体会费政策的通知》（民发[2006]123号）精神，参照其他协会会费标准，结合湖南的实际情况，特制定本会会费标准及管理办法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right="0" w:firstLine="624" w:firstLineChars="200"/>
        <w:jc w:val="left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一、凡加入湖南省产学研合作促进会的会员单位和个人，按照会员级别须在入会时缴纳第一年年度会费。账户名称：湖南省产学研合作促进会；开户行：中国建设银行股份有限公司长沙万湘支行； 账号：43050186413600000950。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left="0" w:right="0" w:firstLine="936" w:firstLineChars="300"/>
        <w:jc w:val="left"/>
        <w:rPr>
          <w:rFonts w:hint="default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二、会费标准。本会会员每一届五年，按照会员级别交纳年度会费。会员单位：0.2万元/年；理事单位：1万元/年；副理事长单位：3万元/年。个人会员：200元/年。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left="0" w:right="0" w:firstLine="624" w:firstLineChars="200"/>
        <w:jc w:val="left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三、按照“取之于会员，用之于会员”的原则，本会会费主要用于为会员提供服务和按照本会《章程》规定的范围开展各项活动，保证本会工作正常运行的支出。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left="0" w:right="0" w:firstLine="624" w:firstLineChars="200"/>
        <w:jc w:val="left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四、会员会费在入会注册登记后15日内缴纳，此后在每年3月1日前缴纳当年会费。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left="0" w:right="0" w:firstLine="624" w:firstLineChars="200"/>
        <w:jc w:val="left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五、本会收取会费一律使用财政部印（监）制的社会团体会费收据。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left="0" w:right="0" w:firstLine="624" w:firstLineChars="200"/>
        <w:jc w:val="left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六、本会会费按照国家统一的会计制度进行会计核算，定期向会员公布会费收支情况，接受会员代表大会的监督审查，并在年检时向民政部门报告会费收支情况。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left="0" w:right="0" w:firstLine="624" w:firstLineChars="200"/>
        <w:jc w:val="left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七、本办法于2023年 月 日经本会第一届第一次会员代表大会表决通过，自湖南省民政厅核准之日起生效。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52" w:lineRule="atLeast"/>
        <w:ind w:left="0" w:right="0" w:firstLine="624" w:firstLineChars="200"/>
        <w:jc w:val="left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九、本办法的解释权属湖南省产学研合作促进会理事长会议。</w:t>
      </w: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MjZhM2Y3ZWIwY2M3YmZmOWViOWZhYmJjYTY2OWQifQ=="/>
  </w:docVars>
  <w:rsids>
    <w:rsidRoot w:val="00000000"/>
    <w:rsid w:val="075E0204"/>
    <w:rsid w:val="16742A41"/>
    <w:rsid w:val="1F947BE9"/>
    <w:rsid w:val="20124E4F"/>
    <w:rsid w:val="2EF738B9"/>
    <w:rsid w:val="2F7B554B"/>
    <w:rsid w:val="423F62F2"/>
    <w:rsid w:val="554C2C72"/>
    <w:rsid w:val="5B335B3B"/>
    <w:rsid w:val="61114522"/>
    <w:rsid w:val="6273237F"/>
    <w:rsid w:val="7923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580</Characters>
  <Lines>0</Lines>
  <Paragraphs>0</Paragraphs>
  <TotalTime>22</TotalTime>
  <ScaleCrop>false</ScaleCrop>
  <LinksUpToDate>false</LinksUpToDate>
  <CharactersWithSpaces>597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2023-08-25T01:31:00Z</dcterms:created>
  <dc:creator>Administrator</dc:creator>
  <cp:lastModifiedBy>丝路知行</cp:lastModifiedBy>
  <dcterms:modified xsi:type="dcterms:W3CDTF">2023-12-02T09:49:09Z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AFA91988103C46E5B93C1C7553116B3C_13</vt:lpwstr>
  </property>
</Properties>
</file>